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44"/>
          <w:szCs w:val="44"/>
        </w:rPr>
      </w:pPr>
      <w:r>
        <w:rPr>
          <w:rFonts w:hint="eastAsia" w:ascii="方正小标宋简体" w:hAnsi="仿宋" w:eastAsia="方正小标宋简体"/>
          <w:sz w:val="44"/>
          <w:szCs w:val="44"/>
        </w:rPr>
        <w:t>关于同等学力申请人2021年题库</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考试安排</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依据《南开大学关于授予具有研究生毕业同等学力人员硕士学位的暂行办法》（南发字〔2021〕8号）的通知要求，同等学力申请人需要通过</w:t>
      </w:r>
      <w:r>
        <w:rPr>
          <w:rFonts w:ascii="仿宋" w:hAnsi="仿宋" w:eastAsia="仿宋"/>
          <w:sz w:val="32"/>
          <w:szCs w:val="32"/>
        </w:rPr>
        <w:t>我校研究生院在我校校内统一组织的、所申请专业的课程水平考试（题库考试）</w:t>
      </w:r>
      <w:r>
        <w:rPr>
          <w:rFonts w:hint="eastAsia" w:ascii="仿宋" w:hAnsi="仿宋" w:eastAsia="仿宋"/>
          <w:sz w:val="32"/>
          <w:szCs w:val="32"/>
        </w:rPr>
        <w:t>，</w:t>
      </w:r>
      <w:r>
        <w:rPr>
          <w:rFonts w:ascii="仿宋" w:hAnsi="仿宋" w:eastAsia="仿宋"/>
          <w:sz w:val="32"/>
          <w:szCs w:val="32"/>
        </w:rPr>
        <w:t>所申请专业的全日制硕士研究生培养方案规定的课程考试（非题库考试）</w:t>
      </w:r>
      <w:r>
        <w:rPr>
          <w:rFonts w:hint="eastAsia" w:ascii="仿宋" w:hAnsi="仿宋" w:eastAsia="仿宋"/>
          <w:sz w:val="32"/>
          <w:szCs w:val="32"/>
        </w:rPr>
        <w:t>和</w:t>
      </w:r>
      <w:r>
        <w:rPr>
          <w:rFonts w:ascii="仿宋" w:hAnsi="仿宋" w:eastAsia="仿宋"/>
          <w:sz w:val="32"/>
          <w:szCs w:val="32"/>
        </w:rPr>
        <w:t>国家规定的统一水平考试。</w:t>
      </w:r>
    </w:p>
    <w:p>
      <w:pPr>
        <w:ind w:firstLine="600"/>
        <w:rPr>
          <w:rFonts w:ascii="仿宋" w:hAnsi="仿宋" w:eastAsia="仿宋"/>
          <w:color w:val="000000" w:themeColor="text1"/>
          <w:sz w:val="32"/>
          <w:szCs w:val="32"/>
        </w:rPr>
      </w:pPr>
      <w:r>
        <w:rPr>
          <w:rFonts w:hint="eastAsia" w:ascii="仿宋" w:hAnsi="仿宋" w:eastAsia="仿宋"/>
          <w:color w:val="000000" w:themeColor="text1"/>
          <w:sz w:val="32"/>
          <w:szCs w:val="32"/>
        </w:rPr>
        <w:t>各</w:t>
      </w:r>
      <w:r>
        <w:rPr>
          <w:rFonts w:ascii="仿宋" w:hAnsi="仿宋" w:eastAsia="仿宋"/>
          <w:color w:val="000000" w:themeColor="text1"/>
          <w:sz w:val="32"/>
          <w:szCs w:val="32"/>
        </w:rPr>
        <w:t>专业的课程水平考试（题库考试）</w:t>
      </w:r>
      <w:r>
        <w:rPr>
          <w:rFonts w:hint="eastAsia" w:ascii="仿宋" w:hAnsi="仿宋" w:eastAsia="仿宋"/>
          <w:color w:val="000000" w:themeColor="text1"/>
          <w:sz w:val="32"/>
          <w:szCs w:val="32"/>
        </w:rPr>
        <w:t>方案如下。</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2021年课程水平考试（题库考试）拟定于2021年6月12日举行，实行一门综合考试，考试时间为180分钟。兼顾广度和深度两方面要求，考试采取“1+1+2模式”，即申请人在考试报名时可以从三门专业课程中任意选择其中一门作为主要考试的内容。考试内容以政治课和申请人选定的一门专业课程为主（简称1+1），适当包括部分其它两门课程的内容（试卷整体构成为1+1+2模式）。各专业具体考试科目和参考书详见各学院通知。</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综合考虑培养质量和疫情防控等多方面的因素，2021年的课程水平考试在考试安排上进行了适当调整。</w:t>
      </w:r>
      <w:bookmarkStart w:id="0" w:name="_GoBack"/>
      <w:bookmarkEnd w:id="0"/>
    </w:p>
    <w:p>
      <w:pPr>
        <w:ind w:right="480" w:firstLine="640" w:firstLineChars="200"/>
        <w:jc w:val="right"/>
        <w:rPr>
          <w:rFonts w:ascii="仿宋" w:hAnsi="仿宋" w:eastAsia="仿宋"/>
          <w:color w:val="000000" w:themeColor="text1"/>
          <w:sz w:val="32"/>
          <w:szCs w:val="32"/>
        </w:rPr>
      </w:pPr>
      <w:r>
        <w:rPr>
          <w:rFonts w:hint="eastAsia" w:ascii="仿宋" w:hAnsi="仿宋" w:eastAsia="仿宋"/>
          <w:color w:val="000000" w:themeColor="text1"/>
          <w:sz w:val="32"/>
          <w:szCs w:val="32"/>
        </w:rPr>
        <w:t>研究生院</w:t>
      </w:r>
    </w:p>
    <w:p>
      <w:pPr>
        <w:ind w:firstLine="640" w:firstLineChars="200"/>
        <w:jc w:val="right"/>
        <w:rPr>
          <w:rFonts w:ascii="仿宋" w:hAnsi="仿宋" w:eastAsia="仿宋"/>
          <w:color w:val="000000" w:themeColor="text1"/>
          <w:sz w:val="32"/>
          <w:szCs w:val="32"/>
        </w:rPr>
      </w:pPr>
      <w:r>
        <w:rPr>
          <w:rFonts w:ascii="仿宋" w:hAnsi="仿宋" w:eastAsia="仿宋"/>
          <w:color w:val="000000" w:themeColor="text1"/>
          <w:sz w:val="32"/>
          <w:szCs w:val="32"/>
        </w:rPr>
        <w:t>2021年3月</w:t>
      </w:r>
      <w:r>
        <w:rPr>
          <w:rFonts w:hint="eastAsia" w:ascii="仿宋" w:hAnsi="仿宋" w:eastAsia="仿宋"/>
          <w:color w:val="000000" w:themeColor="text1"/>
          <w:sz w:val="32"/>
          <w:szCs w:val="32"/>
        </w:rPr>
        <w:t>23</w:t>
      </w:r>
      <w:r>
        <w:rPr>
          <w:rFonts w:ascii="仿宋" w:hAnsi="仿宋" w:eastAsia="仿宋"/>
          <w:color w:val="000000" w:themeColor="text1"/>
          <w:sz w:val="32"/>
          <w:szCs w:val="32"/>
        </w:rPr>
        <w:t>日</w:t>
      </w:r>
    </w:p>
    <w:p>
      <w:pPr>
        <w:rPr>
          <w:rFonts w:ascii="仿宋" w:hAnsi="仿宋" w:eastAsia="仿宋"/>
          <w:sz w:val="30"/>
          <w:szCs w:val="30"/>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037699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7CF5"/>
    <w:rsid w:val="00057268"/>
    <w:rsid w:val="00087181"/>
    <w:rsid w:val="000C6F01"/>
    <w:rsid w:val="00137D9F"/>
    <w:rsid w:val="00167B07"/>
    <w:rsid w:val="00167BB0"/>
    <w:rsid w:val="00193326"/>
    <w:rsid w:val="001E6471"/>
    <w:rsid w:val="001F287B"/>
    <w:rsid w:val="001F5BBC"/>
    <w:rsid w:val="00226182"/>
    <w:rsid w:val="00293BD8"/>
    <w:rsid w:val="00395607"/>
    <w:rsid w:val="003D147C"/>
    <w:rsid w:val="00467B1D"/>
    <w:rsid w:val="00526BFB"/>
    <w:rsid w:val="00554172"/>
    <w:rsid w:val="005E1F35"/>
    <w:rsid w:val="005E5955"/>
    <w:rsid w:val="005E6E5B"/>
    <w:rsid w:val="005F654B"/>
    <w:rsid w:val="00601865"/>
    <w:rsid w:val="006168F5"/>
    <w:rsid w:val="006441CD"/>
    <w:rsid w:val="006870F6"/>
    <w:rsid w:val="00762315"/>
    <w:rsid w:val="00805F13"/>
    <w:rsid w:val="008061C1"/>
    <w:rsid w:val="008076EE"/>
    <w:rsid w:val="00831E8E"/>
    <w:rsid w:val="008A530B"/>
    <w:rsid w:val="008C4815"/>
    <w:rsid w:val="009542DD"/>
    <w:rsid w:val="0099538E"/>
    <w:rsid w:val="009A53D3"/>
    <w:rsid w:val="009B428C"/>
    <w:rsid w:val="009B62C7"/>
    <w:rsid w:val="00A2712F"/>
    <w:rsid w:val="00AD1614"/>
    <w:rsid w:val="00AF365B"/>
    <w:rsid w:val="00B3214C"/>
    <w:rsid w:val="00B84A3A"/>
    <w:rsid w:val="00BE6A24"/>
    <w:rsid w:val="00D62163"/>
    <w:rsid w:val="00D63F32"/>
    <w:rsid w:val="00DA3A93"/>
    <w:rsid w:val="00DE1A9D"/>
    <w:rsid w:val="00E07CF5"/>
    <w:rsid w:val="00E40A85"/>
    <w:rsid w:val="00E426FD"/>
    <w:rsid w:val="00ED01F9"/>
    <w:rsid w:val="00F02292"/>
    <w:rsid w:val="00F47433"/>
    <w:rsid w:val="00F55EB6"/>
    <w:rsid w:val="00F73B6F"/>
    <w:rsid w:val="00FD3FB8"/>
    <w:rsid w:val="00FF03B9"/>
    <w:rsid w:val="39915B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413</Characters>
  <Lines>3</Lines>
  <Paragraphs>1</Paragraphs>
  <TotalTime>76</TotalTime>
  <ScaleCrop>false</ScaleCrop>
  <LinksUpToDate>false</LinksUpToDate>
  <CharactersWithSpaces>484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2021-03-17T02:21:00Z</dcterms:created>
  <dc:creator>jwcjyw</dc:creator>
  <cp:lastModifiedBy>DELL</cp:lastModifiedBy>
  <cp:lastPrinted>2021-03-23T02:23:00Z</cp:lastPrinted>
  <dcterms:modified xsi:type="dcterms:W3CDTF">2021-04-09T06:31:16Z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